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4DDC" w:rsidRDefault="006D56EF" w:rsidP="009E4DDC">
      <w:pPr>
        <w:jc w:val="center"/>
        <w:rPr>
          <w:sz w:val="32"/>
          <w:szCs w:val="32"/>
          <w:rtl/>
          <w:lang w:bidi="fa-IR"/>
        </w:rPr>
      </w:pPr>
      <w:r w:rsidRPr="006D56EF">
        <w:rPr>
          <w:rFonts w:hint="cs"/>
          <w:sz w:val="32"/>
          <w:szCs w:val="32"/>
          <w:rtl/>
          <w:lang w:bidi="fa-IR"/>
        </w:rPr>
        <w:t>بسم الله الرحمن الرحیم</w:t>
      </w:r>
    </w:p>
    <w:p w:rsidR="00B5171E" w:rsidRPr="00522E4B" w:rsidRDefault="00B5171E" w:rsidP="009E4DDC">
      <w:pPr>
        <w:jc w:val="center"/>
        <w:rPr>
          <w:b/>
          <w:bCs/>
          <w:sz w:val="32"/>
          <w:szCs w:val="32"/>
          <w:rtl/>
          <w:lang w:bidi="fa-IR"/>
        </w:rPr>
      </w:pPr>
      <w:r w:rsidRPr="00522E4B">
        <w:rPr>
          <w:rFonts w:hint="cs"/>
          <w:b/>
          <w:bCs/>
          <w:sz w:val="32"/>
          <w:szCs w:val="32"/>
          <w:rtl/>
          <w:lang w:bidi="fa-IR"/>
        </w:rPr>
        <w:t>تفاهم</w:t>
      </w:r>
      <w:r w:rsidR="00522E4B" w:rsidRPr="00522E4B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Pr="00522E4B">
        <w:rPr>
          <w:rFonts w:hint="cs"/>
          <w:b/>
          <w:bCs/>
          <w:sz w:val="32"/>
          <w:szCs w:val="32"/>
          <w:rtl/>
          <w:lang w:bidi="fa-IR"/>
        </w:rPr>
        <w:t xml:space="preserve">نامه دانشگاه شهید بهشتی و </w:t>
      </w:r>
      <w:r w:rsidRPr="00522E4B">
        <w:rPr>
          <w:rFonts w:hint="cs"/>
          <w:b/>
          <w:bCs/>
          <w:sz w:val="32"/>
          <w:szCs w:val="32"/>
          <w:rtl/>
          <w:lang w:bidi="fa-IR"/>
        </w:rPr>
        <w:t>پژوهشکده بیمه</w:t>
      </w:r>
    </w:p>
    <w:p w:rsidR="006D56EF" w:rsidRDefault="006D56EF" w:rsidP="006D56EF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در راستای اجرای همکاری بین دانشگاه شهید بهشتی و پژوهشکده بیمه،جلسه انعقاد تفاهم</w:t>
      </w:r>
      <w:r w:rsidR="00522E4B">
        <w:rPr>
          <w:rFonts w:hint="cs"/>
          <w:sz w:val="32"/>
          <w:szCs w:val="32"/>
          <w:rtl/>
          <w:lang w:bidi="fa-IR"/>
        </w:rPr>
        <w:t xml:space="preserve"> </w:t>
      </w:r>
      <w:r>
        <w:rPr>
          <w:rFonts w:hint="cs"/>
          <w:sz w:val="32"/>
          <w:szCs w:val="32"/>
          <w:rtl/>
          <w:lang w:bidi="fa-IR"/>
        </w:rPr>
        <w:t xml:space="preserve">نامه ای مشترک در محل سالن کنفرانس </w:t>
      </w:r>
      <w:r w:rsidR="00402F06">
        <w:rPr>
          <w:rFonts w:hint="cs"/>
          <w:sz w:val="32"/>
          <w:szCs w:val="32"/>
          <w:rtl/>
          <w:lang w:bidi="fa-IR"/>
        </w:rPr>
        <w:t>پژوهشکده بیمه با حضوردکتر بهروز دری رئیس دانشکده مدیریت و حسابداری دانشگاه شهید بهشتی و رئیس شورای راهبردی کلینیک</w:t>
      </w:r>
      <w:r w:rsidR="00056A99">
        <w:rPr>
          <w:rFonts w:hint="cs"/>
          <w:sz w:val="32"/>
          <w:szCs w:val="32"/>
          <w:rtl/>
          <w:lang w:bidi="fa-IR"/>
        </w:rPr>
        <w:t xml:space="preserve"> خدم</w:t>
      </w:r>
      <w:r w:rsidR="00B5171E">
        <w:rPr>
          <w:rFonts w:hint="cs"/>
          <w:sz w:val="32"/>
          <w:szCs w:val="32"/>
          <w:rtl/>
          <w:lang w:bidi="fa-IR"/>
        </w:rPr>
        <w:t>ات</w:t>
      </w:r>
      <w:r w:rsidR="00056A99">
        <w:rPr>
          <w:rFonts w:hint="cs"/>
          <w:sz w:val="32"/>
          <w:szCs w:val="32"/>
          <w:rtl/>
          <w:lang w:bidi="fa-IR"/>
        </w:rPr>
        <w:t xml:space="preserve"> تخصصی</w:t>
      </w:r>
      <w:r w:rsidR="00402F06">
        <w:rPr>
          <w:rFonts w:hint="cs"/>
          <w:sz w:val="32"/>
          <w:szCs w:val="32"/>
          <w:rtl/>
          <w:lang w:bidi="fa-IR"/>
        </w:rPr>
        <w:t xml:space="preserve"> مدیریت دانشگاه،دکتر محمد مهدی عسگری رئیس پژوهشکده بیمه و تنی چند از اساتید دانشکده مدیریت و حسابداری و مدیران ارشد پژوهشکده بیمه در روز شنبه بیستم خرداد ماه،برگزار شد.</w:t>
      </w:r>
    </w:p>
    <w:p w:rsidR="00B5171E" w:rsidRDefault="00B5171E" w:rsidP="00B5171E">
      <w:pPr>
        <w:bidi/>
        <w:jc w:val="center"/>
        <w:rPr>
          <w:sz w:val="32"/>
          <w:szCs w:val="32"/>
          <w:rtl/>
          <w:lang w:bidi="fa-IR"/>
        </w:rPr>
      </w:pPr>
      <w:r>
        <w:rPr>
          <w:noProof/>
          <w:sz w:val="32"/>
          <w:szCs w:val="32"/>
          <w:rtl/>
          <w:lang w:val="fa-IR" w:bidi="fa-IR"/>
        </w:rPr>
        <w:drawing>
          <wp:inline distT="0" distB="0" distL="0" distR="0">
            <wp:extent cx="5074920" cy="3009900"/>
            <wp:effectExtent l="0" t="0" r="0" b="0"/>
            <wp:docPr id="7598295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829557" name="Picture 75982955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256" w:rsidRDefault="003B1256" w:rsidP="003B1256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در ابتدای جلسه دکتر بهر</w:t>
      </w:r>
      <w:r w:rsidR="00056A99">
        <w:rPr>
          <w:rFonts w:hint="cs"/>
          <w:sz w:val="32"/>
          <w:szCs w:val="32"/>
          <w:rtl/>
          <w:lang w:bidi="fa-IR"/>
        </w:rPr>
        <w:t>و</w:t>
      </w:r>
      <w:r>
        <w:rPr>
          <w:rFonts w:hint="cs"/>
          <w:sz w:val="32"/>
          <w:szCs w:val="32"/>
          <w:rtl/>
          <w:lang w:bidi="fa-IR"/>
        </w:rPr>
        <w:t>ز دری ر</w:t>
      </w:r>
      <w:r w:rsidR="00056A99">
        <w:rPr>
          <w:rFonts w:hint="cs"/>
          <w:sz w:val="32"/>
          <w:szCs w:val="32"/>
          <w:rtl/>
          <w:lang w:bidi="fa-IR"/>
        </w:rPr>
        <w:t>ئیس</w:t>
      </w:r>
      <w:r>
        <w:rPr>
          <w:rFonts w:hint="cs"/>
          <w:sz w:val="32"/>
          <w:szCs w:val="32"/>
          <w:rtl/>
          <w:lang w:bidi="fa-IR"/>
        </w:rPr>
        <w:t xml:space="preserve"> دانشکده مدیریت و حسابداری دانشگاه شهید بهشتی و رئیس شورای راهبردی کلینیک تخصصی خدمات مدیریت دانشگاه،</w:t>
      </w:r>
      <w:r w:rsidRPr="003B1256">
        <w:rPr>
          <w:rFonts w:hint="cs"/>
          <w:sz w:val="32"/>
          <w:szCs w:val="32"/>
          <w:rtl/>
          <w:lang w:bidi="fa-IR"/>
        </w:rPr>
        <w:t xml:space="preserve"> </w:t>
      </w:r>
      <w:r>
        <w:rPr>
          <w:rFonts w:hint="cs"/>
          <w:sz w:val="32"/>
          <w:szCs w:val="32"/>
          <w:rtl/>
          <w:lang w:bidi="fa-IR"/>
        </w:rPr>
        <w:t>با اشاره به ظرفیت های موجود</w:t>
      </w:r>
      <w:r w:rsidR="00B5171E">
        <w:rPr>
          <w:rFonts w:hint="cs"/>
          <w:sz w:val="32"/>
          <w:szCs w:val="32"/>
          <w:rtl/>
          <w:lang w:bidi="fa-IR"/>
        </w:rPr>
        <w:t xml:space="preserve"> </w:t>
      </w:r>
      <w:r>
        <w:rPr>
          <w:rFonts w:hint="cs"/>
          <w:sz w:val="32"/>
          <w:szCs w:val="32"/>
          <w:rtl/>
          <w:lang w:bidi="fa-IR"/>
        </w:rPr>
        <w:t>دانشگاه شهید بهشتی به عنوان یکی از با سابقه ترین مراکز آموزش عالی کشور،</w:t>
      </w:r>
    </w:p>
    <w:p w:rsidR="003B1256" w:rsidRDefault="003B1256" w:rsidP="003B1256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بر پیوند هر چه بیشتر</w:t>
      </w:r>
      <w:r w:rsidR="00B5171E">
        <w:rPr>
          <w:rFonts w:hint="cs"/>
          <w:sz w:val="32"/>
          <w:szCs w:val="32"/>
          <w:rtl/>
          <w:lang w:bidi="fa-IR"/>
        </w:rPr>
        <w:t>این</w:t>
      </w:r>
      <w:r>
        <w:rPr>
          <w:rFonts w:hint="cs"/>
          <w:sz w:val="32"/>
          <w:szCs w:val="32"/>
          <w:rtl/>
          <w:lang w:bidi="fa-IR"/>
        </w:rPr>
        <w:t xml:space="preserve"> دانشگاه با صنعت بیمه در ابعاد مورد توافق تاکید و در ادامه اهتمام  همه جانبه بر  تسریع روند برنامه ریزی و اجرایی شدن فعالیت های مورد توافق را خواستار شدند.</w:t>
      </w:r>
    </w:p>
    <w:p w:rsidR="003B1256" w:rsidRDefault="003B1256" w:rsidP="003B1256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سپس دکتر محمد مهدی </w:t>
      </w:r>
      <w:r w:rsidR="00143693">
        <w:rPr>
          <w:rFonts w:hint="cs"/>
          <w:sz w:val="32"/>
          <w:szCs w:val="32"/>
          <w:rtl/>
          <w:lang w:bidi="fa-IR"/>
        </w:rPr>
        <w:t>عس</w:t>
      </w:r>
      <w:r>
        <w:rPr>
          <w:rFonts w:hint="cs"/>
          <w:sz w:val="32"/>
          <w:szCs w:val="32"/>
          <w:rtl/>
          <w:lang w:bidi="fa-IR"/>
        </w:rPr>
        <w:t>گری رئیس پژوهشکده بیمه</w:t>
      </w:r>
      <w:r w:rsidR="00143693">
        <w:rPr>
          <w:rFonts w:hint="cs"/>
          <w:sz w:val="32"/>
          <w:szCs w:val="32"/>
          <w:rtl/>
          <w:lang w:bidi="fa-IR"/>
        </w:rPr>
        <w:t>،</w:t>
      </w:r>
      <w:r>
        <w:rPr>
          <w:rFonts w:hint="cs"/>
          <w:sz w:val="32"/>
          <w:szCs w:val="32"/>
          <w:rtl/>
          <w:lang w:bidi="fa-IR"/>
        </w:rPr>
        <w:t xml:space="preserve"> برگزاری </w:t>
      </w:r>
      <w:r w:rsidR="00143693">
        <w:rPr>
          <w:rFonts w:hint="cs"/>
          <w:sz w:val="32"/>
          <w:szCs w:val="32"/>
          <w:rtl/>
          <w:lang w:bidi="fa-IR"/>
        </w:rPr>
        <w:t>دوره های آموزشی را در سطوح عالی برای صنعت بیمه، به عنوان یکی از ارکان اصلی تفاهم نامه همکاری</w:t>
      </w:r>
      <w:r w:rsidR="00B5171E">
        <w:rPr>
          <w:rFonts w:hint="cs"/>
          <w:sz w:val="32"/>
          <w:szCs w:val="32"/>
          <w:rtl/>
          <w:lang w:bidi="fa-IR"/>
        </w:rPr>
        <w:t>،</w:t>
      </w:r>
      <w:r w:rsidR="00143693">
        <w:rPr>
          <w:rFonts w:hint="cs"/>
          <w:sz w:val="32"/>
          <w:szCs w:val="32"/>
          <w:rtl/>
          <w:lang w:bidi="fa-IR"/>
        </w:rPr>
        <w:t>فعالیتی مهم و اثربخش با تکیه بر ظرفیت های این حوزه با نگاه ملی و بین المللی برشمردند.همینطور ایشان همکاری پژوهشکده بیمه و دانشگاه شهید بهشتی در استفاده و بهره بردارری از تحقیقات و پژوهش های سطوح عالی دانشگاهی را گامی مهم در بهبود پروژه ها و طرح های ملی و بین المللی صنعت بیمه دانستند</w:t>
      </w:r>
      <w:r w:rsidR="00E74F7B">
        <w:rPr>
          <w:rFonts w:hint="cs"/>
          <w:sz w:val="32"/>
          <w:szCs w:val="32"/>
          <w:rtl/>
          <w:lang w:bidi="fa-IR"/>
        </w:rPr>
        <w:t>.</w:t>
      </w:r>
    </w:p>
    <w:p w:rsidR="00B5171E" w:rsidRDefault="00B5171E" w:rsidP="00B5171E">
      <w:pPr>
        <w:bidi/>
        <w:jc w:val="center"/>
        <w:rPr>
          <w:sz w:val="32"/>
          <w:szCs w:val="32"/>
          <w:rtl/>
          <w:lang w:bidi="fa-IR"/>
        </w:rPr>
      </w:pPr>
      <w:r>
        <w:rPr>
          <w:noProof/>
          <w:sz w:val="32"/>
          <w:szCs w:val="32"/>
          <w:rtl/>
          <w:lang w:val="fa-IR" w:bidi="fa-IR"/>
        </w:rPr>
        <w:lastRenderedPageBreak/>
        <w:drawing>
          <wp:inline distT="0" distB="0" distL="0" distR="0">
            <wp:extent cx="4396740" cy="2606040"/>
            <wp:effectExtent l="0" t="0" r="3810" b="3810"/>
            <wp:docPr id="16305224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522487" name="Picture 163052248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674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F7B" w:rsidRDefault="00143693" w:rsidP="00E74F7B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در ادامه دکتر عباس راد عضوهیئات علمی دانشکده مدیریت دانشگاه شهید بهشتی و عضو کارگروه تکافل </w:t>
      </w:r>
      <w:r w:rsidR="007E6C61">
        <w:rPr>
          <w:rFonts w:hint="cs"/>
          <w:sz w:val="32"/>
          <w:szCs w:val="32"/>
          <w:rtl/>
          <w:lang w:bidi="fa-IR"/>
        </w:rPr>
        <w:t>پژوهشکده بیمه</w:t>
      </w:r>
      <w:r w:rsidR="00E74F7B">
        <w:rPr>
          <w:rFonts w:hint="cs"/>
          <w:sz w:val="32"/>
          <w:szCs w:val="32"/>
          <w:rtl/>
          <w:lang w:bidi="fa-IR"/>
        </w:rPr>
        <w:t>،به عنوان یکی از فعالان پارک علم فناوری دانشگاه شهید بهشتی در جهت بهبود و توسعه فعالیت ها و حمایت از طرح ها و کسب و کار های نوپای نوآور،دانش بنیان و خلاق در صنعت بیمه،پیشنهادی را مبنی بر راه اندازی مرکز نوآوری پژوهشکده بیمه ارائه دادند.</w:t>
      </w:r>
      <w:r w:rsidR="00B5171E">
        <w:rPr>
          <w:rFonts w:hint="cs"/>
          <w:sz w:val="32"/>
          <w:szCs w:val="32"/>
          <w:rtl/>
          <w:lang w:bidi="fa-IR"/>
        </w:rPr>
        <w:t xml:space="preserve">در طی این جلسه </w:t>
      </w:r>
      <w:r w:rsidR="00E74F7B">
        <w:rPr>
          <w:rFonts w:hint="cs"/>
          <w:sz w:val="32"/>
          <w:szCs w:val="32"/>
          <w:rtl/>
          <w:lang w:bidi="fa-IR"/>
        </w:rPr>
        <w:t>مدیران ارشد پژوهشکده بیمه نیز  در حوزه های تخصصی پیشنهاداتی را با موضوعات ذیل مطرح نمودند:</w:t>
      </w:r>
    </w:p>
    <w:p w:rsidR="00E74F7B" w:rsidRDefault="00E74F7B" w:rsidP="00E74F7B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-زمینه های پژوهشی مشترک در حوزه تکافل</w:t>
      </w:r>
      <w:r w:rsidR="00391C29">
        <w:rPr>
          <w:rFonts w:hint="cs"/>
          <w:sz w:val="32"/>
          <w:szCs w:val="32"/>
          <w:rtl/>
          <w:lang w:bidi="fa-IR"/>
        </w:rPr>
        <w:t xml:space="preserve"> و به خصوص پژوهش هایی برای ایجاد فناوری های مربوط به بلاکچین در این حوزه</w:t>
      </w:r>
    </w:p>
    <w:p w:rsidR="00E74F7B" w:rsidRDefault="00E74F7B" w:rsidP="00E74F7B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-استفاده از پتانسیل های انجمن های علمی </w:t>
      </w:r>
      <w:r w:rsidR="00B5171E">
        <w:rPr>
          <w:rFonts w:hint="cs"/>
          <w:sz w:val="32"/>
          <w:szCs w:val="32"/>
          <w:rtl/>
          <w:lang w:bidi="fa-IR"/>
        </w:rPr>
        <w:t xml:space="preserve">دانشگاه </w:t>
      </w:r>
      <w:r>
        <w:rPr>
          <w:rFonts w:hint="cs"/>
          <w:sz w:val="32"/>
          <w:szCs w:val="32"/>
          <w:rtl/>
          <w:lang w:bidi="fa-IR"/>
        </w:rPr>
        <w:t>در نشریات تخصصی بیمه.</w:t>
      </w:r>
    </w:p>
    <w:p w:rsidR="00E74F7B" w:rsidRDefault="00E74F7B" w:rsidP="00E74F7B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-جذب نیروه های نخبه دانشگاهی</w:t>
      </w:r>
      <w:r w:rsidR="00391C29">
        <w:rPr>
          <w:rFonts w:hint="cs"/>
          <w:sz w:val="32"/>
          <w:szCs w:val="32"/>
          <w:rtl/>
          <w:lang w:bidi="fa-IR"/>
        </w:rPr>
        <w:t xml:space="preserve"> و طراحی نظام مدیریت منابع انسانی بهینه و اجرای طرح های ارزیابی عملکرد در شرکت های بیمه ورتبه بندی.</w:t>
      </w:r>
    </w:p>
    <w:p w:rsidR="00391C29" w:rsidRDefault="00391C29" w:rsidP="00391C29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-طرح بررسی ریسک های مالی در شرکت های فعال در صنعت بیمه.</w:t>
      </w:r>
    </w:p>
    <w:p w:rsidR="00391C29" w:rsidRDefault="00391C29" w:rsidP="00391C29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-تامین مدرسین در حوزه های مورد نیاز.</w:t>
      </w:r>
    </w:p>
    <w:p w:rsidR="00391C29" w:rsidRDefault="00391C29" w:rsidP="00391C29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-حمایت و همکاری در طراحی ابزار های مالی بیمه.</w:t>
      </w:r>
    </w:p>
    <w:p w:rsidR="00391C29" w:rsidRDefault="00391C29" w:rsidP="00391C29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-توسعه و</w:t>
      </w:r>
      <w:r w:rsidR="00B5171E">
        <w:rPr>
          <w:rFonts w:hint="cs"/>
          <w:sz w:val="32"/>
          <w:szCs w:val="32"/>
          <w:rtl/>
          <w:lang w:bidi="fa-IR"/>
        </w:rPr>
        <w:t>بهینه سازی</w:t>
      </w:r>
      <w:r>
        <w:rPr>
          <w:rFonts w:hint="cs"/>
          <w:sz w:val="32"/>
          <w:szCs w:val="32"/>
          <w:rtl/>
          <w:lang w:bidi="fa-IR"/>
        </w:rPr>
        <w:t xml:space="preserve"> </w:t>
      </w:r>
      <w:r w:rsidR="00B5171E">
        <w:rPr>
          <w:rFonts w:hint="cs"/>
          <w:sz w:val="32"/>
          <w:szCs w:val="32"/>
          <w:rtl/>
          <w:lang w:bidi="fa-IR"/>
        </w:rPr>
        <w:t>فرآیند های</w:t>
      </w:r>
      <w:r>
        <w:rPr>
          <w:rFonts w:hint="cs"/>
          <w:sz w:val="32"/>
          <w:szCs w:val="32"/>
          <w:rtl/>
          <w:lang w:bidi="fa-IR"/>
        </w:rPr>
        <w:t xml:space="preserve"> بازار یابی بیمه های زندگی.</w:t>
      </w:r>
    </w:p>
    <w:p w:rsidR="00391C29" w:rsidRDefault="00391C29" w:rsidP="00391C29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-ایجد بستر و فرصت های مطالعاتی در دانشگاه.</w:t>
      </w:r>
    </w:p>
    <w:p w:rsidR="003B1256" w:rsidRDefault="00391C29" w:rsidP="00391C29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 در انتهای جلسه هم </w:t>
      </w:r>
      <w:r w:rsidR="00B5171E">
        <w:rPr>
          <w:rFonts w:hint="cs"/>
          <w:sz w:val="32"/>
          <w:szCs w:val="32"/>
          <w:rtl/>
          <w:lang w:bidi="fa-IR"/>
        </w:rPr>
        <w:t>مراسم</w:t>
      </w:r>
      <w:r>
        <w:rPr>
          <w:rFonts w:hint="cs"/>
          <w:sz w:val="32"/>
          <w:szCs w:val="32"/>
          <w:rtl/>
          <w:lang w:bidi="fa-IR"/>
        </w:rPr>
        <w:t xml:space="preserve"> امضای تفاهم نامه انجام و از زحمات و پیگیری های مدیران</w:t>
      </w:r>
      <w:r w:rsidRPr="00391C29">
        <w:rPr>
          <w:rFonts w:hint="cs"/>
          <w:sz w:val="32"/>
          <w:szCs w:val="32"/>
          <w:rtl/>
          <w:lang w:bidi="fa-IR"/>
        </w:rPr>
        <w:t xml:space="preserve"> </w:t>
      </w:r>
      <w:r>
        <w:rPr>
          <w:rFonts w:hint="cs"/>
          <w:sz w:val="32"/>
          <w:szCs w:val="32"/>
          <w:rtl/>
          <w:lang w:bidi="fa-IR"/>
        </w:rPr>
        <w:t>پژوهشکده بیمه و اساتید دانشکده مدیریت و حسابداری و مدیران کلینیک خدمات تخصصی مدیریت دانشگاه شهید بهشتی در جهت عقد این تفاهم نامه همکاری</w:t>
      </w:r>
      <w:r w:rsidR="00056A99">
        <w:rPr>
          <w:rFonts w:hint="cs"/>
          <w:sz w:val="32"/>
          <w:szCs w:val="32"/>
          <w:rtl/>
          <w:lang w:bidi="fa-IR"/>
        </w:rPr>
        <w:t>،</w:t>
      </w:r>
      <w:r>
        <w:rPr>
          <w:rFonts w:hint="cs"/>
          <w:sz w:val="32"/>
          <w:szCs w:val="32"/>
          <w:rtl/>
          <w:lang w:bidi="fa-IR"/>
        </w:rPr>
        <w:t xml:space="preserve"> تشکر</w:t>
      </w:r>
      <w:r w:rsidR="00056A99">
        <w:rPr>
          <w:rFonts w:hint="cs"/>
          <w:sz w:val="32"/>
          <w:szCs w:val="32"/>
          <w:rtl/>
          <w:lang w:bidi="fa-IR"/>
        </w:rPr>
        <w:t>ویژه</w:t>
      </w:r>
      <w:r>
        <w:rPr>
          <w:rFonts w:hint="cs"/>
          <w:sz w:val="32"/>
          <w:szCs w:val="32"/>
          <w:rtl/>
          <w:lang w:bidi="fa-IR"/>
        </w:rPr>
        <w:t xml:space="preserve"> به عمل آمد.</w:t>
      </w:r>
    </w:p>
    <w:p w:rsidR="00B5171E" w:rsidRPr="006D56EF" w:rsidRDefault="00B5171E" w:rsidP="00B5171E">
      <w:pPr>
        <w:bidi/>
        <w:jc w:val="center"/>
        <w:rPr>
          <w:sz w:val="32"/>
          <w:szCs w:val="32"/>
          <w:rtl/>
          <w:lang w:bidi="fa-IR"/>
        </w:rPr>
      </w:pPr>
    </w:p>
    <w:sectPr w:rsidR="00B5171E" w:rsidRPr="006D56EF" w:rsidSect="009E4DDC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DC"/>
    <w:rsid w:val="00056A99"/>
    <w:rsid w:val="00143693"/>
    <w:rsid w:val="00391C29"/>
    <w:rsid w:val="003B1256"/>
    <w:rsid w:val="00402F06"/>
    <w:rsid w:val="00522E4B"/>
    <w:rsid w:val="006D56EF"/>
    <w:rsid w:val="007E6C61"/>
    <w:rsid w:val="009E4DDC"/>
    <w:rsid w:val="00B5171E"/>
    <w:rsid w:val="00E7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E515D57"/>
  <w15:chartTrackingRefBased/>
  <w15:docId w15:val="{0B69404C-9401-4B6B-A600-869ECE3D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Lenovo_irG</dc:creator>
  <cp:keywords/>
  <dc:description/>
  <cp:lastModifiedBy>Lenovo_irG</cp:lastModifiedBy>
  <cp:revision>5</cp:revision>
  <dcterms:created xsi:type="dcterms:W3CDTF">2023-06-19T18:58:00Z</dcterms:created>
  <dcterms:modified xsi:type="dcterms:W3CDTF">2023-06-20T13:16:00Z</dcterms:modified>
</cp:coreProperties>
</file>